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3" w:type="dxa"/>
        <w:tblLook w:val="04A0"/>
      </w:tblPr>
      <w:tblGrid>
        <w:gridCol w:w="548"/>
        <w:gridCol w:w="1364"/>
        <w:gridCol w:w="3020"/>
        <w:gridCol w:w="3568"/>
      </w:tblGrid>
      <w:tr w:rsidR="00725C09" w:rsidRPr="00725C09" w:rsidTr="00725C09">
        <w:trPr>
          <w:trHeight w:val="465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09" w:rsidRPr="00725C09" w:rsidRDefault="00725C09" w:rsidP="0072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आ व २०७५।०७६ मा उतकृष्ट वाल विकास सायता अनुदान रु ५००००। का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दरले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प्राप्त गर्ने विद्यालयहरु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क्र स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जिल्ला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विद्यालयको नाम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स्थानीय तह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१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पाल्पा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गंगा मा वि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रामपुर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नगरपालिका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२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अर्घाखाँची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जनशान्ति आधारभूत विद्यालय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सन्धिखर्क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३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गुल्मी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वालमन्दिर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प्रा वि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रेसुङ्ग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४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रुपन्देही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बुद्ध आदर्श मा वि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लुम्विनि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साँस्कृति 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५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रोल्पा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नेपाल मा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वि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रोल्पा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६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नवलपरासी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अरनिको मा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वि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सुनवल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७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बर्दिया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ने रा आधारभुत विद्यालय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मधुवन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गाँउपालिका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८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प्युठान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जनता प्रा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वि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स्वर्गद्धारी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९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कपिलवस्तु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कपिलवस्तु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वालगृह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बुद्धभुमि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१०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बाँके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ज्ञानोदय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वाल विकास केन्द्र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नेपालगञ्ज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उप महानगरपालिका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११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रुकुम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पूर्व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पुथा हिमालय मा वि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पुथा</w:t>
            </w:r>
            <w:r w:rsidRPr="00725C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उत्तरगंगा गाँउपालिका</w:t>
            </w:r>
          </w:p>
        </w:tc>
      </w:tr>
      <w:tr w:rsidR="00725C09" w:rsidRPr="00725C09" w:rsidTr="00725C09">
        <w:trPr>
          <w:trHeight w:val="4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१२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दाङ्ग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जनता प्रा वि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9" w:rsidRPr="00725C09" w:rsidRDefault="00725C09" w:rsidP="0072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25C09">
              <w:rPr>
                <w:rFonts w:ascii="Calibri" w:eastAsia="Times New Roman" w:hAnsi="Calibri" w:cs="Arial Unicode MS"/>
                <w:color w:val="000000"/>
                <w:sz w:val="20"/>
                <w:cs/>
              </w:rPr>
              <w:t>तुल्सीपुर उप महानगरपालिका</w:t>
            </w:r>
          </w:p>
        </w:tc>
      </w:tr>
    </w:tbl>
    <w:p w:rsidR="00A6217B" w:rsidRDefault="00A6217B"/>
    <w:sectPr w:rsidR="00A6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5C09"/>
    <w:rsid w:val="00725C09"/>
    <w:rsid w:val="00A6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2019-06-05T03:56:00Z</dcterms:created>
  <dcterms:modified xsi:type="dcterms:W3CDTF">2019-06-05T03:57:00Z</dcterms:modified>
</cp:coreProperties>
</file>